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620C" w14:textId="0EE3C354" w:rsidR="00FA1880" w:rsidRPr="00124199" w:rsidRDefault="001F100A">
      <w:pPr>
        <w:rPr>
          <w:rFonts w:ascii="Arial" w:hAnsi="Arial" w:cs="Arial"/>
          <w:sz w:val="24"/>
          <w:szCs w:val="24"/>
        </w:rPr>
      </w:pPr>
      <w:r w:rsidRPr="00124199">
        <w:rPr>
          <w:rFonts w:ascii="Arial" w:hAnsi="Arial" w:cs="Arial"/>
          <w:sz w:val="24"/>
          <w:szCs w:val="24"/>
        </w:rPr>
        <w:t>Actele normative care reglementeaza organizarea si functionarea I</w:t>
      </w:r>
      <w:r w:rsidR="00C57A25">
        <w:rPr>
          <w:rFonts w:ascii="Arial" w:hAnsi="Arial" w:cs="Arial"/>
          <w:sz w:val="24"/>
          <w:szCs w:val="24"/>
        </w:rPr>
        <w:t>.</w:t>
      </w:r>
      <w:r w:rsidRPr="00124199">
        <w:rPr>
          <w:rFonts w:ascii="Arial" w:hAnsi="Arial" w:cs="Arial"/>
          <w:sz w:val="24"/>
          <w:szCs w:val="24"/>
        </w:rPr>
        <w:t>N</w:t>
      </w:r>
      <w:r w:rsidR="00C57A25">
        <w:rPr>
          <w:rFonts w:ascii="Arial" w:hAnsi="Arial" w:cs="Arial"/>
          <w:sz w:val="24"/>
          <w:szCs w:val="24"/>
        </w:rPr>
        <w:t>.</w:t>
      </w:r>
      <w:r w:rsidRPr="00124199">
        <w:rPr>
          <w:rFonts w:ascii="Arial" w:hAnsi="Arial" w:cs="Arial"/>
          <w:sz w:val="24"/>
          <w:szCs w:val="24"/>
        </w:rPr>
        <w:t>H</w:t>
      </w:r>
      <w:r w:rsidR="00C57A25">
        <w:rPr>
          <w:rFonts w:ascii="Arial" w:hAnsi="Arial" w:cs="Arial"/>
          <w:sz w:val="24"/>
          <w:szCs w:val="24"/>
        </w:rPr>
        <w:t>.</w:t>
      </w:r>
      <w:r w:rsidRPr="00124199">
        <w:rPr>
          <w:rFonts w:ascii="Arial" w:hAnsi="Arial" w:cs="Arial"/>
          <w:sz w:val="24"/>
          <w:szCs w:val="24"/>
        </w:rPr>
        <w:t>G</w:t>
      </w:r>
      <w:r w:rsidR="00C57A25">
        <w:rPr>
          <w:rFonts w:ascii="Arial" w:hAnsi="Arial" w:cs="Arial"/>
          <w:sz w:val="24"/>
          <w:szCs w:val="24"/>
        </w:rPr>
        <w:t>.</w:t>
      </w:r>
      <w:r w:rsidRPr="00124199">
        <w:rPr>
          <w:rFonts w:ascii="Arial" w:hAnsi="Arial" w:cs="Arial"/>
          <w:sz w:val="24"/>
          <w:szCs w:val="24"/>
        </w:rPr>
        <w:t>A</w:t>
      </w:r>
      <w:r w:rsidR="00C57A25">
        <w:rPr>
          <w:rFonts w:ascii="Arial" w:hAnsi="Arial" w:cs="Arial"/>
          <w:sz w:val="24"/>
          <w:szCs w:val="24"/>
        </w:rPr>
        <w:t>.</w:t>
      </w:r>
    </w:p>
    <w:p w14:paraId="005FF548" w14:textId="77777777" w:rsidR="00016300" w:rsidRPr="00124199" w:rsidRDefault="00016300">
      <w:pPr>
        <w:rPr>
          <w:rFonts w:ascii="Arial" w:hAnsi="Arial" w:cs="Arial"/>
          <w:sz w:val="24"/>
          <w:szCs w:val="24"/>
        </w:rPr>
      </w:pPr>
    </w:p>
    <w:p w14:paraId="58B83405" w14:textId="03B3448E" w:rsidR="001F100A" w:rsidRPr="00124199" w:rsidRDefault="00016300" w:rsidP="0012419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4199">
        <w:rPr>
          <w:rFonts w:ascii="Arial" w:hAnsi="Arial" w:cs="Arial"/>
          <w:sz w:val="24"/>
          <w:szCs w:val="24"/>
        </w:rPr>
        <w:t xml:space="preserve">Legea apelor nr. 107/1996, </w:t>
      </w:r>
      <w:bookmarkStart w:id="0" w:name="_Hlk134703660"/>
      <w:r w:rsidRPr="00124199">
        <w:rPr>
          <w:rFonts w:ascii="Arial" w:hAnsi="Arial" w:cs="Arial"/>
          <w:sz w:val="24"/>
          <w:szCs w:val="24"/>
        </w:rPr>
        <w:t>cu modificarile si completarile ulterioare</w:t>
      </w:r>
      <w:bookmarkEnd w:id="0"/>
      <w:r w:rsidRPr="00124199">
        <w:rPr>
          <w:rFonts w:ascii="Arial" w:hAnsi="Arial" w:cs="Arial"/>
          <w:sz w:val="24"/>
          <w:szCs w:val="24"/>
        </w:rPr>
        <w:t>;</w:t>
      </w:r>
    </w:p>
    <w:p w14:paraId="10DAAB00" w14:textId="77777777" w:rsidR="000D494E" w:rsidRPr="00124199" w:rsidRDefault="000D494E" w:rsidP="000D494E">
      <w:pPr>
        <w:pStyle w:val="rvps1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bdr w:val="none" w:sz="0" w:space="0" w:color="auto" w:frame="1"/>
        </w:rPr>
      </w:pPr>
    </w:p>
    <w:p w14:paraId="4FADE491" w14:textId="38FD1392" w:rsidR="00016300" w:rsidRPr="00016300" w:rsidRDefault="00016300" w:rsidP="00016300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1630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OUG nr. 107/2002 privind infiintarea Administratiei Nationale "Apele Romane", </w:t>
      </w:r>
      <w:r w:rsidR="00DB58D0" w:rsidRPr="00124199">
        <w:rPr>
          <w:rFonts w:ascii="Arial" w:hAnsi="Arial" w:cs="Arial"/>
          <w:sz w:val="24"/>
          <w:szCs w:val="24"/>
        </w:rPr>
        <w:t>cu modificarile si completarile ulterioare</w:t>
      </w:r>
      <w:r w:rsidR="00124199" w:rsidRPr="00124199">
        <w:rPr>
          <w:rFonts w:ascii="Arial" w:hAnsi="Arial" w:cs="Arial"/>
          <w:sz w:val="24"/>
          <w:szCs w:val="24"/>
        </w:rPr>
        <w:t>;</w:t>
      </w:r>
    </w:p>
    <w:p w14:paraId="5D266704" w14:textId="77777777" w:rsidR="00016300" w:rsidRPr="00016300" w:rsidRDefault="00016300" w:rsidP="00016300">
      <w:pPr>
        <w:numPr>
          <w:ilvl w:val="0"/>
          <w:numId w:val="2"/>
        </w:numPr>
        <w:spacing w:before="100" w:beforeAutospacing="1" w:after="100" w:afterAutospacing="1" w:line="276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14:ligatures w14:val="none"/>
        </w:rPr>
      </w:pPr>
      <w:r w:rsidRPr="00016300">
        <w:rPr>
          <w:rFonts w:ascii="Arial" w:eastAsia="Times New Roman" w:hAnsi="Arial" w:cs="Arial"/>
          <w:bCs/>
          <w:kern w:val="36"/>
          <w:sz w:val="24"/>
          <w:szCs w:val="24"/>
          <w14:ligatures w14:val="none"/>
        </w:rPr>
        <w:t>Legea nr. 404/2003 pentru aprobarea Ordonanței de urgență a Guvernului nr. 107/2002 privind înființarea Administrației Naționale Apele Române;</w:t>
      </w:r>
    </w:p>
    <w:p w14:paraId="254AE437" w14:textId="5FE4A2C7" w:rsidR="00016300" w:rsidRPr="00016300" w:rsidRDefault="00016300" w:rsidP="0001630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14:ligatures w14:val="none"/>
        </w:rPr>
      </w:pPr>
      <w:r w:rsidRPr="00016300">
        <w:rPr>
          <w:rFonts w:ascii="Arial" w:eastAsia="Times New Roman" w:hAnsi="Arial" w:cs="Arial"/>
          <w:bCs/>
          <w:kern w:val="36"/>
          <w:sz w:val="24"/>
          <w:szCs w:val="24"/>
          <w14:ligatures w14:val="none"/>
        </w:rPr>
        <w:t>Ordonanța de urgență nr. 73/2005 pentru modificarea și completarea Ordonanței de urgență a Guvernului nr. 107/2002 privind înființarea Administrației Naționale Apele Române</w:t>
      </w:r>
      <w:r w:rsidR="00DB58D0" w:rsidRPr="00124199">
        <w:rPr>
          <w:rFonts w:ascii="Arial" w:eastAsia="Times New Roman" w:hAnsi="Arial" w:cs="Arial"/>
          <w:bCs/>
          <w:kern w:val="36"/>
          <w:sz w:val="24"/>
          <w:szCs w:val="24"/>
          <w14:ligatures w14:val="none"/>
        </w:rPr>
        <w:t xml:space="preserve">, </w:t>
      </w:r>
      <w:r w:rsidR="00DB58D0" w:rsidRPr="00124199">
        <w:rPr>
          <w:rFonts w:ascii="Arial" w:hAnsi="Arial" w:cs="Arial"/>
          <w:sz w:val="24"/>
          <w:szCs w:val="24"/>
        </w:rPr>
        <w:t>cu modificarile si completarile ulterioare</w:t>
      </w:r>
      <w:r w:rsidR="00124199" w:rsidRPr="00124199">
        <w:rPr>
          <w:rFonts w:ascii="Arial" w:hAnsi="Arial" w:cs="Arial"/>
          <w:sz w:val="24"/>
          <w:szCs w:val="24"/>
        </w:rPr>
        <w:t>;</w:t>
      </w:r>
    </w:p>
    <w:p w14:paraId="4521CAB4" w14:textId="77777777" w:rsidR="00016300" w:rsidRPr="00016300" w:rsidRDefault="00016300" w:rsidP="0001630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14:ligatures w14:val="none"/>
        </w:rPr>
      </w:pPr>
      <w:r w:rsidRPr="00016300">
        <w:rPr>
          <w:rFonts w:ascii="Arial" w:eastAsia="Times New Roman" w:hAnsi="Arial" w:cs="Arial"/>
          <w:bCs/>
          <w:kern w:val="36"/>
          <w:sz w:val="24"/>
          <w:szCs w:val="24"/>
          <w14:ligatures w14:val="none"/>
        </w:rPr>
        <w:t>Legea nr. 400/2005 privind aprobarea Ordonanței de urgență a Guvernului nr. 73/2005 pentru modificarea și completarea Ordonanței de urgență a Guvernului nr. 107/2002 privind înființarea Administrației Naționale Apele Române;</w:t>
      </w:r>
    </w:p>
    <w:p w14:paraId="3C6A2220" w14:textId="77777777" w:rsidR="00016300" w:rsidRPr="00016300" w:rsidRDefault="00016300" w:rsidP="00016300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1630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HG nr. 1176/ 29.09.2005 privind aprobarea statutului de organizare si functionare a Administratiei </w:t>
      </w:r>
      <w:proofErr w:type="gramStart"/>
      <w:r w:rsidRPr="00016300">
        <w:rPr>
          <w:rFonts w:ascii="Arial" w:eastAsia="Calibri" w:hAnsi="Arial" w:cs="Arial"/>
          <w:kern w:val="0"/>
          <w:sz w:val="24"/>
          <w:szCs w:val="24"/>
          <w14:ligatures w14:val="none"/>
        </w:rPr>
        <w:t>Nationale ,Apele</w:t>
      </w:r>
      <w:proofErr w:type="gramEnd"/>
      <w:r w:rsidRPr="0001630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Romane”;</w:t>
      </w:r>
    </w:p>
    <w:p w14:paraId="4EABEB15" w14:textId="77777777" w:rsidR="00016300" w:rsidRPr="00124199" w:rsidRDefault="00016300" w:rsidP="00016300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16300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Legea nr. 213 din 17 noiembrie 1998, privind proprietatea publica si regimul juridic al acesteia;</w:t>
      </w:r>
    </w:p>
    <w:p w14:paraId="27C2F03E" w14:textId="614584DB" w:rsidR="00DB58D0" w:rsidRPr="00124199" w:rsidRDefault="00DB58D0" w:rsidP="00016300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24199">
        <w:rPr>
          <w:rFonts w:ascii="Arial" w:hAnsi="Arial" w:cs="Arial"/>
          <w:sz w:val="24"/>
          <w:szCs w:val="24"/>
        </w:rPr>
        <w:t>Legea nr. 319/2003 privind Statutul personalului de cercetare-dezvoltare, cu modificarile si completarile ulterioare</w:t>
      </w:r>
      <w:r w:rsidR="00124199" w:rsidRPr="00124199">
        <w:rPr>
          <w:rFonts w:ascii="Arial" w:hAnsi="Arial" w:cs="Arial"/>
          <w:sz w:val="24"/>
          <w:szCs w:val="24"/>
        </w:rPr>
        <w:t>;</w:t>
      </w:r>
    </w:p>
    <w:p w14:paraId="59CD609F" w14:textId="3C6FA66E" w:rsidR="000D494E" w:rsidRPr="00124199" w:rsidRDefault="000D494E" w:rsidP="00124199">
      <w:pPr>
        <w:pStyle w:val="rvps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rvts2"/>
          <w:rFonts w:ascii="Arial" w:hAnsi="Arial" w:cs="Arial"/>
          <w:bdr w:val="none" w:sz="0" w:space="0" w:color="auto" w:frame="1"/>
        </w:rPr>
      </w:pPr>
      <w:r w:rsidRPr="00124199">
        <w:rPr>
          <w:rStyle w:val="rvts1"/>
          <w:rFonts w:ascii="Arial" w:hAnsi="Arial" w:cs="Arial"/>
          <w:bdr w:val="none" w:sz="0" w:space="0" w:color="auto" w:frame="1"/>
        </w:rPr>
        <w:t>H</w:t>
      </w:r>
      <w:r w:rsidR="00124199" w:rsidRPr="00124199">
        <w:rPr>
          <w:rStyle w:val="rvts1"/>
          <w:rFonts w:ascii="Arial" w:hAnsi="Arial" w:cs="Arial"/>
          <w:bdr w:val="none" w:sz="0" w:space="0" w:color="auto" w:frame="1"/>
        </w:rPr>
        <w:t>G n</w:t>
      </w:r>
      <w:r w:rsidRPr="00124199">
        <w:rPr>
          <w:rStyle w:val="rvts1"/>
          <w:rFonts w:ascii="Arial" w:hAnsi="Arial" w:cs="Arial"/>
          <w:bdr w:val="none" w:sz="0" w:space="0" w:color="auto" w:frame="1"/>
        </w:rPr>
        <w:t>r. 930</w:t>
      </w:r>
      <w:r w:rsidRPr="00124199">
        <w:rPr>
          <w:rFonts w:ascii="Arial" w:hAnsi="Arial" w:cs="Arial"/>
        </w:rPr>
        <w:t xml:space="preserve"> </w:t>
      </w:r>
      <w:r w:rsidRPr="00124199">
        <w:rPr>
          <w:rStyle w:val="rvts1"/>
          <w:rFonts w:ascii="Arial" w:hAnsi="Arial" w:cs="Arial"/>
          <w:bdr w:val="none" w:sz="0" w:space="0" w:color="auto" w:frame="1"/>
        </w:rPr>
        <w:t xml:space="preserve">din 11 august 2005 </w:t>
      </w:r>
      <w:r w:rsidRPr="00124199">
        <w:rPr>
          <w:rStyle w:val="rvts2"/>
          <w:rFonts w:ascii="Arial" w:hAnsi="Arial" w:cs="Arial"/>
          <w:bdr w:val="none" w:sz="0" w:space="0" w:color="auto" w:frame="1"/>
        </w:rPr>
        <w:t>pentru aprobarea Normelor speciale privind caracterul şi mărimea zonelor de protecţie sanitară şi hidrogeologică</w:t>
      </w:r>
      <w:r w:rsidR="00124199" w:rsidRPr="00124199">
        <w:rPr>
          <w:rStyle w:val="rvts2"/>
          <w:rFonts w:ascii="Arial" w:hAnsi="Arial" w:cs="Arial"/>
          <w:bdr w:val="none" w:sz="0" w:space="0" w:color="auto" w:frame="1"/>
        </w:rPr>
        <w:t>;</w:t>
      </w:r>
    </w:p>
    <w:p w14:paraId="3C55532D" w14:textId="77777777" w:rsidR="000D494E" w:rsidRPr="00124199" w:rsidRDefault="000D494E" w:rsidP="000D494E">
      <w:pPr>
        <w:pStyle w:val="rvps1"/>
        <w:shd w:val="clear" w:color="auto" w:fill="FFFFFF"/>
        <w:spacing w:before="0" w:beforeAutospacing="0" w:after="0" w:afterAutospacing="0"/>
        <w:rPr>
          <w:rStyle w:val="rvts2"/>
          <w:rFonts w:ascii="Arial" w:hAnsi="Arial" w:cs="Arial"/>
          <w:bdr w:val="none" w:sz="0" w:space="0" w:color="auto" w:frame="1"/>
        </w:rPr>
      </w:pPr>
    </w:p>
    <w:p w14:paraId="7D6250DE" w14:textId="14FF204A" w:rsidR="000D494E" w:rsidRPr="00124199" w:rsidRDefault="000D494E" w:rsidP="00124199">
      <w:pPr>
        <w:pStyle w:val="rvps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dr w:val="none" w:sz="0" w:space="0" w:color="auto" w:frame="1"/>
        </w:rPr>
      </w:pPr>
      <w:r w:rsidRPr="00124199">
        <w:rPr>
          <w:rStyle w:val="rvts1"/>
          <w:rFonts w:ascii="Arial" w:hAnsi="Arial" w:cs="Arial"/>
          <w:bdr w:val="none" w:sz="0" w:space="0" w:color="auto" w:frame="1"/>
        </w:rPr>
        <w:t>ORDIN Nr. 1.278 din 20 aprilie 2011 pentru aprobarea Instrucţiunilor privind delimitarea zonelor de protecţie sanitară şi a perimetrului de protecţie hidrogeologică</w:t>
      </w:r>
      <w:r w:rsidR="00124199" w:rsidRPr="00124199">
        <w:rPr>
          <w:rStyle w:val="rvts1"/>
          <w:rFonts w:ascii="Arial" w:hAnsi="Arial" w:cs="Arial"/>
          <w:bdr w:val="none" w:sz="0" w:space="0" w:color="auto" w:frame="1"/>
        </w:rPr>
        <w:t>;</w:t>
      </w:r>
    </w:p>
    <w:p w14:paraId="0102544B" w14:textId="77777777" w:rsidR="00AA76D8" w:rsidRPr="00124199" w:rsidRDefault="00AA76D8" w:rsidP="000D494E">
      <w:pPr>
        <w:pStyle w:val="rvps1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dr w:val="none" w:sz="0" w:space="0" w:color="auto" w:frame="1"/>
        </w:rPr>
      </w:pPr>
    </w:p>
    <w:p w14:paraId="2FA04B64" w14:textId="59B78F78" w:rsidR="00AA76D8" w:rsidRPr="00124199" w:rsidRDefault="00AA76D8" w:rsidP="00124199">
      <w:pPr>
        <w:pStyle w:val="rvps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</w:pPr>
      <w:r w:rsidRPr="00124199">
        <w:rPr>
          <w:rStyle w:val="sden"/>
          <w:rFonts w:ascii="Arial" w:hAnsi="Arial" w:cs="Arial"/>
          <w:bdr w:val="none" w:sz="0" w:space="0" w:color="auto" w:frame="1"/>
          <w:shd w:val="clear" w:color="auto" w:fill="FFFFFF"/>
        </w:rPr>
        <w:t>ORDIN nr. 1.012 din 19 octombrie 2005</w:t>
      </w:r>
      <w:r w:rsidR="003B04A2">
        <w:rPr>
          <w:rStyle w:val="sden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124199"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  <w:t>pentru aprobarea Procedurii privind mecanismul de acces la informaţiile de interes public privind gospodărirea apelor</w:t>
      </w:r>
      <w:r w:rsidR="00124199" w:rsidRPr="00124199"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  <w:t>;</w:t>
      </w:r>
    </w:p>
    <w:p w14:paraId="3F58E9E5" w14:textId="77777777" w:rsidR="00AA76D8" w:rsidRPr="00124199" w:rsidRDefault="00AA76D8" w:rsidP="000D494E">
      <w:pPr>
        <w:pStyle w:val="rvps1"/>
        <w:shd w:val="clear" w:color="auto" w:fill="FFFFFF"/>
        <w:spacing w:before="0" w:beforeAutospacing="0" w:after="0" w:afterAutospacing="0"/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</w:pPr>
    </w:p>
    <w:p w14:paraId="309AD4C8" w14:textId="01009389" w:rsidR="00AA76D8" w:rsidRPr="00124199" w:rsidRDefault="00AA76D8" w:rsidP="00124199">
      <w:pPr>
        <w:pStyle w:val="rvps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</w:pPr>
      <w:r w:rsidRPr="00124199">
        <w:rPr>
          <w:rStyle w:val="sden"/>
          <w:rFonts w:ascii="Arial" w:hAnsi="Arial" w:cs="Arial"/>
          <w:bdr w:val="none" w:sz="0" w:space="0" w:color="auto" w:frame="1"/>
          <w:shd w:val="clear" w:color="auto" w:fill="FFFFFF"/>
        </w:rPr>
        <w:t>H</w:t>
      </w:r>
      <w:r w:rsidR="00124199" w:rsidRPr="00124199">
        <w:rPr>
          <w:rStyle w:val="sden"/>
          <w:rFonts w:ascii="Arial" w:hAnsi="Arial" w:cs="Arial"/>
          <w:bdr w:val="none" w:sz="0" w:space="0" w:color="auto" w:frame="1"/>
          <w:shd w:val="clear" w:color="auto" w:fill="FFFFFF"/>
        </w:rPr>
        <w:t>G</w:t>
      </w:r>
      <w:r w:rsidRPr="00124199">
        <w:rPr>
          <w:rStyle w:val="sden"/>
          <w:rFonts w:ascii="Arial" w:hAnsi="Arial" w:cs="Arial"/>
          <w:bdr w:val="none" w:sz="0" w:space="0" w:color="auto" w:frame="1"/>
          <w:shd w:val="clear" w:color="auto" w:fill="FFFFFF"/>
        </w:rPr>
        <w:t xml:space="preserve"> nr. 846 din 11 august 2010</w:t>
      </w:r>
      <w:r w:rsidRPr="00124199"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  <w:t>pentru aprobarea Strategiei naţionale de management al riscului la inundaţii pe termen mediu şi lung</w:t>
      </w:r>
      <w:r w:rsidR="00124199" w:rsidRPr="00124199"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  <w:t>;</w:t>
      </w:r>
    </w:p>
    <w:p w14:paraId="5BA69679" w14:textId="77777777" w:rsidR="00AA76D8" w:rsidRPr="00124199" w:rsidRDefault="00AA76D8" w:rsidP="000D494E">
      <w:pPr>
        <w:pStyle w:val="rvps1"/>
        <w:shd w:val="clear" w:color="auto" w:fill="FFFFFF"/>
        <w:spacing w:before="0" w:beforeAutospacing="0" w:after="0" w:afterAutospacing="0"/>
        <w:rPr>
          <w:rStyle w:val="spar"/>
          <w:rFonts w:ascii="Arial" w:hAnsi="Arial" w:cs="Arial"/>
          <w:bdr w:val="none" w:sz="0" w:space="0" w:color="auto" w:frame="1"/>
          <w:shd w:val="clear" w:color="auto" w:fill="FFFFFF"/>
        </w:rPr>
      </w:pPr>
    </w:p>
    <w:p w14:paraId="733226FA" w14:textId="77777777" w:rsidR="00AA76D8" w:rsidRPr="00124199" w:rsidRDefault="00AA76D8" w:rsidP="00124199">
      <w:pPr>
        <w:pStyle w:val="rvp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124199">
        <w:rPr>
          <w:rFonts w:ascii="Arial" w:hAnsi="Arial" w:cs="Arial"/>
          <w:shd w:val="clear" w:color="auto" w:fill="FFFFFF"/>
        </w:rPr>
        <w:t>HG nr. 148/2020 privind aprobarea modului de determinare si de calcul al debitului ecologic;</w:t>
      </w:r>
    </w:p>
    <w:p w14:paraId="51365097" w14:textId="1B83149D" w:rsidR="00022FC0" w:rsidRDefault="00022FC0" w:rsidP="00022FC0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22FC0">
        <w:rPr>
          <w:rFonts w:ascii="Arial" w:eastAsia="Calibri" w:hAnsi="Arial" w:cs="Arial"/>
          <w:kern w:val="0"/>
          <w:sz w:val="24"/>
          <w:szCs w:val="24"/>
          <w14:ligatures w14:val="none"/>
        </w:rPr>
        <w:t>Ordinul MMP nr. 1278/2011 pentru aprobarea Instructiunilor privind delimitarea zonelor de protectie sanitara si a perimetrului de protectie hidrogeologica</w:t>
      </w:r>
      <w:r w:rsidR="000B1305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313019D2" w14:textId="48710C8D" w:rsidR="000B1305" w:rsidRPr="002F6838" w:rsidRDefault="000B1305" w:rsidP="000B1305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F6838">
        <w:rPr>
          <w:rFonts w:ascii="Arial" w:hAnsi="Arial" w:cs="Arial"/>
          <w:sz w:val="24"/>
          <w:szCs w:val="24"/>
        </w:rPr>
        <w:lastRenderedPageBreak/>
        <w:t xml:space="preserve">HG nr. 972/2016 </w:t>
      </w:r>
      <w:r w:rsidRPr="002F6838">
        <w:rPr>
          <w:rFonts w:ascii="Arial" w:hAnsi="Arial" w:cs="Arial"/>
          <w:color w:val="000000"/>
          <w:sz w:val="24"/>
          <w:szCs w:val="24"/>
          <w:shd w:val="clear" w:color="auto" w:fill="FFFFFF"/>
        </w:rPr>
        <w:t>pentru aprobarea planurilor de management al riscului la inundaţii aferent celor 11 administraţii bazinale de apă şi fluviului Dunărea de pe teritoriul României</w:t>
      </w:r>
    </w:p>
    <w:p w14:paraId="26F57256" w14:textId="77777777" w:rsidR="000B1305" w:rsidRPr="00022FC0" w:rsidRDefault="000B1305" w:rsidP="000B1305">
      <w:pPr>
        <w:spacing w:after="200" w:line="276" w:lineRule="auto"/>
        <w:ind w:left="36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sectPr w:rsidR="000B1305" w:rsidRPr="0002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F99"/>
    <w:multiLevelType w:val="hybridMultilevel"/>
    <w:tmpl w:val="2C063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9B6"/>
    <w:multiLevelType w:val="hybridMultilevel"/>
    <w:tmpl w:val="2B10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6F24"/>
    <w:multiLevelType w:val="hybridMultilevel"/>
    <w:tmpl w:val="0DDAC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40051"/>
    <w:multiLevelType w:val="multilevel"/>
    <w:tmpl w:val="BDA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61915"/>
    <w:multiLevelType w:val="hybridMultilevel"/>
    <w:tmpl w:val="C1D6E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1077">
    <w:abstractNumId w:val="1"/>
  </w:num>
  <w:num w:numId="2" w16cid:durableId="1655066195">
    <w:abstractNumId w:val="0"/>
  </w:num>
  <w:num w:numId="3" w16cid:durableId="1875536923">
    <w:abstractNumId w:val="4"/>
  </w:num>
  <w:num w:numId="4" w16cid:durableId="1843742462">
    <w:abstractNumId w:val="2"/>
  </w:num>
  <w:num w:numId="5" w16cid:durableId="162635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A"/>
    <w:rsid w:val="00016300"/>
    <w:rsid w:val="00022FC0"/>
    <w:rsid w:val="000B1305"/>
    <w:rsid w:val="000D494E"/>
    <w:rsid w:val="00124199"/>
    <w:rsid w:val="001F100A"/>
    <w:rsid w:val="00243434"/>
    <w:rsid w:val="002E0694"/>
    <w:rsid w:val="003B04A2"/>
    <w:rsid w:val="00544A52"/>
    <w:rsid w:val="005C5692"/>
    <w:rsid w:val="00624B10"/>
    <w:rsid w:val="006F4791"/>
    <w:rsid w:val="00A06B50"/>
    <w:rsid w:val="00A74987"/>
    <w:rsid w:val="00AA76D8"/>
    <w:rsid w:val="00B73227"/>
    <w:rsid w:val="00C57A25"/>
    <w:rsid w:val="00D41EE0"/>
    <w:rsid w:val="00DB58D0"/>
    <w:rsid w:val="00EE09ED"/>
    <w:rsid w:val="00F16683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8BB9"/>
  <w15:chartTrackingRefBased/>
  <w15:docId w15:val="{B5804D60-C2BD-41A6-BBC9-6E38668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0A"/>
    <w:pPr>
      <w:ind w:left="720"/>
      <w:contextualSpacing/>
    </w:pPr>
  </w:style>
  <w:style w:type="paragraph" w:customStyle="1" w:styleId="rvps1">
    <w:name w:val="rvps1"/>
    <w:basedOn w:val="Normal"/>
    <w:rsid w:val="000D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1">
    <w:name w:val="rvts1"/>
    <w:basedOn w:val="DefaultParagraphFont"/>
    <w:rsid w:val="000D494E"/>
  </w:style>
  <w:style w:type="character" w:customStyle="1" w:styleId="rvts2">
    <w:name w:val="rvts2"/>
    <w:basedOn w:val="DefaultParagraphFont"/>
    <w:rsid w:val="000D494E"/>
  </w:style>
  <w:style w:type="character" w:customStyle="1" w:styleId="sden">
    <w:name w:val="s_den"/>
    <w:basedOn w:val="DefaultParagraphFont"/>
    <w:rsid w:val="00AA76D8"/>
  </w:style>
  <w:style w:type="character" w:customStyle="1" w:styleId="spar">
    <w:name w:val="s_par"/>
    <w:basedOn w:val="DefaultParagraphFont"/>
    <w:rsid w:val="00AA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Corina</cp:lastModifiedBy>
  <cp:revision>3</cp:revision>
  <dcterms:created xsi:type="dcterms:W3CDTF">2023-05-16T07:28:00Z</dcterms:created>
  <dcterms:modified xsi:type="dcterms:W3CDTF">2023-05-16T07:31:00Z</dcterms:modified>
</cp:coreProperties>
</file>